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5E" w:rsidRDefault="007D1E5E" w:rsidP="007D1E5E">
      <w:r>
        <w:t>REPUBLIKA HRVATSKA</w:t>
      </w:r>
      <w:r>
        <w:tab/>
      </w:r>
      <w:r>
        <w:tab/>
      </w:r>
      <w:r>
        <w:tab/>
      </w:r>
      <w:r>
        <w:tab/>
      </w:r>
      <w:r>
        <w:tab/>
        <w:t>Razina :</w:t>
      </w:r>
      <w:r>
        <w:rPr>
          <w:b/>
          <w:bCs/>
        </w:rPr>
        <w:t xml:space="preserve"> 31</w:t>
      </w:r>
    </w:p>
    <w:p w:rsidR="007D1E5E" w:rsidRDefault="007D1E5E" w:rsidP="007D1E5E">
      <w:pPr>
        <w:ind w:left="4956" w:firstLine="708"/>
        <w:rPr>
          <w:b/>
          <w:bCs/>
        </w:rPr>
      </w:pPr>
      <w:r>
        <w:t xml:space="preserve">RKDP: </w:t>
      </w:r>
      <w:r>
        <w:rPr>
          <w:b/>
          <w:bCs/>
        </w:rPr>
        <w:t>11316</w:t>
      </w:r>
    </w:p>
    <w:p w:rsidR="007D1E5E" w:rsidRDefault="007D1E5E" w:rsidP="007D1E5E">
      <w:pPr>
        <w:rPr>
          <w:b/>
        </w:rPr>
      </w:pPr>
      <w:r>
        <w:t xml:space="preserve">Razdjel: </w:t>
      </w:r>
      <w:r>
        <w:rPr>
          <w:b/>
          <w:bCs/>
        </w:rPr>
        <w:t>080</w:t>
      </w:r>
      <w:r w:rsidR="00F66109">
        <w:t xml:space="preserve"> Ministarstvo znanosti i obrazovanja</w:t>
      </w:r>
      <w:r>
        <w:tab/>
      </w:r>
      <w:r>
        <w:tab/>
        <w:t xml:space="preserve">OIB: </w:t>
      </w:r>
      <w:r>
        <w:rPr>
          <w:b/>
        </w:rPr>
        <w:t>70898358963</w:t>
      </w:r>
    </w:p>
    <w:p w:rsidR="00F66109" w:rsidRDefault="00F66109" w:rsidP="007D1E5E">
      <w:pPr>
        <w:rPr>
          <w:b/>
          <w:bCs/>
        </w:rPr>
      </w:pPr>
      <w:r>
        <w:t xml:space="preserve">     </w:t>
      </w:r>
      <w:r w:rsidR="007D1E5E">
        <w:t xml:space="preserve"> </w:t>
      </w:r>
      <w:r w:rsidR="007D1E5E">
        <w:tab/>
      </w:r>
      <w:r w:rsidR="007D1E5E">
        <w:tab/>
      </w:r>
      <w:r w:rsidR="007D1E5E">
        <w:tab/>
      </w:r>
      <w:r w:rsidR="007D1E5E">
        <w:tab/>
        <w:t xml:space="preserve">            </w:t>
      </w:r>
      <w:r w:rsidR="007D1E5E">
        <w:tab/>
      </w:r>
      <w:r>
        <w:tab/>
      </w:r>
      <w:r>
        <w:tab/>
      </w:r>
      <w:r w:rsidR="007D1E5E">
        <w:t xml:space="preserve">Matični broj: </w:t>
      </w:r>
      <w:r w:rsidR="007D1E5E">
        <w:rPr>
          <w:b/>
          <w:bCs/>
        </w:rPr>
        <w:t>03320871</w:t>
      </w:r>
    </w:p>
    <w:p w:rsidR="007D1E5E" w:rsidRPr="00F66109" w:rsidRDefault="007D1E5E" w:rsidP="007D1E5E">
      <w:pPr>
        <w:rPr>
          <w:b/>
          <w:bCs/>
        </w:rPr>
      </w:pPr>
      <w:r>
        <w:t>Glava :</w:t>
      </w:r>
      <w:r>
        <w:rPr>
          <w:b/>
          <w:bCs/>
        </w:rPr>
        <w:t>015</w:t>
      </w:r>
      <w:r>
        <w:t xml:space="preserve"> Osnovnoškolsko obr</w:t>
      </w:r>
      <w:r w:rsidR="00F66109">
        <w:t>azovanje</w:t>
      </w:r>
      <w:r>
        <w:tab/>
      </w:r>
      <w:r>
        <w:tab/>
        <w:t xml:space="preserve">            Šifarska oznaka: </w:t>
      </w:r>
      <w:r>
        <w:rPr>
          <w:b/>
          <w:bCs/>
        </w:rPr>
        <w:t>8520</w:t>
      </w:r>
      <w:r>
        <w:tab/>
      </w:r>
    </w:p>
    <w:p w:rsidR="007D1E5E" w:rsidRDefault="007D1E5E" w:rsidP="007D1E5E">
      <w:r>
        <w:t>Proračunski korisnik</w:t>
      </w:r>
      <w:r>
        <w:rPr>
          <w:b/>
          <w:bCs/>
        </w:rPr>
        <w:t>: OŠ SVETI MATEJ</w:t>
      </w:r>
      <w:r>
        <w:t xml:space="preserve">    </w:t>
      </w:r>
      <w:r>
        <w:tab/>
      </w:r>
      <w:r>
        <w:tab/>
        <w:t xml:space="preserve">IBAN: HR84 </w:t>
      </w:r>
      <w:r>
        <w:rPr>
          <w:b/>
          <w:bCs/>
        </w:rPr>
        <w:t>24020061100109660</w:t>
      </w:r>
    </w:p>
    <w:p w:rsidR="007D1E5E" w:rsidRDefault="007D1E5E" w:rsidP="007D1E5E">
      <w:pPr>
        <w:rPr>
          <w:b/>
          <w:bCs/>
        </w:rPr>
      </w:pPr>
      <w:r>
        <w:tab/>
      </w:r>
      <w:r>
        <w:tab/>
      </w:r>
      <w:r>
        <w:tab/>
        <w:t xml:space="preserve">         </w:t>
      </w:r>
      <w:r>
        <w:rPr>
          <w:b/>
          <w:bCs/>
        </w:rPr>
        <w:t>VIŠKOVO</w:t>
      </w:r>
    </w:p>
    <w:p w:rsidR="007D1E5E" w:rsidRDefault="007D1E5E" w:rsidP="007D1E5E">
      <w:r>
        <w:t>_____________________________________                    ____________________________</w:t>
      </w:r>
    </w:p>
    <w:p w:rsidR="007D1E5E" w:rsidRDefault="007D1E5E" w:rsidP="007D1E5E"/>
    <w:p w:rsidR="007D1E5E" w:rsidRDefault="007D1E5E" w:rsidP="007D1E5E">
      <w:r>
        <w:t xml:space="preserve">Bilješke uz </w:t>
      </w:r>
      <w:r>
        <w:rPr>
          <w:b/>
        </w:rPr>
        <w:t>Izvještaj o prihodima i rashodima</w:t>
      </w:r>
      <w:r>
        <w:t xml:space="preserve">, </w:t>
      </w:r>
      <w:r>
        <w:rPr>
          <w:b/>
        </w:rPr>
        <w:t>primicima i izdacima</w:t>
      </w:r>
      <w:r>
        <w:t xml:space="preserve"> </w:t>
      </w:r>
    </w:p>
    <w:p w:rsidR="007D1E5E" w:rsidRDefault="007D1E5E" w:rsidP="007D1E5E">
      <w:r>
        <w:t>za razdob</w:t>
      </w:r>
      <w:r w:rsidR="001D0DA7">
        <w:t>lje 01.01.-31.12.2017</w:t>
      </w:r>
      <w:r>
        <w:t>.</w:t>
      </w:r>
    </w:p>
    <w:p w:rsidR="007D1E5E" w:rsidRDefault="007D1E5E" w:rsidP="007D1E5E"/>
    <w:p w:rsidR="007D1E5E" w:rsidRDefault="00F66109" w:rsidP="00F66109">
      <w:r>
        <w:t>1. AOP 070 Tekući prijenosi između proračunskih korisnika istog proračuna – Nalaze se sredstva prenesena iz druge osnovne škole za ŽSV razredne nastave</w:t>
      </w:r>
      <w:r w:rsidR="00031019">
        <w:t>.</w:t>
      </w:r>
      <w:r>
        <w:t xml:space="preserve"> </w:t>
      </w:r>
    </w:p>
    <w:p w:rsidR="00F66109" w:rsidRDefault="00F66109" w:rsidP="00F66109"/>
    <w:p w:rsidR="00F66109" w:rsidRDefault="00F66109" w:rsidP="00F66109">
      <w:r>
        <w:t xml:space="preserve">2. AOP 077 Kamate na oročena sredstva i depozite po viđenju </w:t>
      </w:r>
      <w:r w:rsidR="00031019">
        <w:t>– Manja su zbog manje sredstava na žiro računu tijekom cijele godine.</w:t>
      </w:r>
    </w:p>
    <w:p w:rsidR="00031019" w:rsidRDefault="00031019" w:rsidP="00F66109"/>
    <w:p w:rsidR="00031019" w:rsidRDefault="00031019" w:rsidP="00F66109">
      <w:r>
        <w:t>3. AOP 126 Prihodi od pruženih usluga – Veći su zbog više aktivnosti u sportskim dvoranama.</w:t>
      </w:r>
    </w:p>
    <w:p w:rsidR="00031019" w:rsidRDefault="00031019" w:rsidP="00F66109"/>
    <w:p w:rsidR="00031019" w:rsidRDefault="00031019" w:rsidP="00F66109">
      <w:r>
        <w:t>4. AOP 129 Kapitalne donacije – Veći je zbog donacija računalne opreme školi.</w:t>
      </w:r>
    </w:p>
    <w:p w:rsidR="00031019" w:rsidRDefault="00031019" w:rsidP="00F66109"/>
    <w:p w:rsidR="00031019" w:rsidRDefault="00031019" w:rsidP="00F66109">
      <w:r>
        <w:t xml:space="preserve">5. AOP 153 Plaće za prekovremeni rad – Veći su zbog više bolovanja učitelja </w:t>
      </w:r>
    </w:p>
    <w:p w:rsidR="004F523E" w:rsidRDefault="004F523E" w:rsidP="00F66109"/>
    <w:p w:rsidR="0098259E" w:rsidRDefault="004F523E" w:rsidP="00F66109">
      <w:r>
        <w:t>6. AOP 162  Službena putovanja –Veći je zbog više višednevnih izleta</w:t>
      </w:r>
      <w:r w:rsidR="00DE68C5">
        <w:t>, kao i odlazaka na terensku nastavu</w:t>
      </w:r>
      <w:r>
        <w:t xml:space="preserve"> i evidentiranja dnevnica, smještaja i tro</w:t>
      </w:r>
      <w:r w:rsidR="0098259E">
        <w:t>škova puta za stručna usavrš</w:t>
      </w:r>
      <w:r>
        <w:t>avanja, pa je AOP 164</w:t>
      </w:r>
      <w:r w:rsidR="0098259E">
        <w:t xml:space="preserve"> Stručno usavršavanje zaposlenika manji.</w:t>
      </w:r>
    </w:p>
    <w:p w:rsidR="0098259E" w:rsidRDefault="0098259E" w:rsidP="00F66109"/>
    <w:p w:rsidR="004F523E" w:rsidRDefault="0098259E" w:rsidP="00F66109">
      <w:r>
        <w:t>7. AOP 167 Uredski materijal i ostali materijalni rashodi – Veći je zbog nabavke kancelarijskog materijala ( toneri i sl. ) kao i materijala za čišćenje, isto se odnosi i na AOP 170  Materijal i dijelovi za tekuće i investicijsko održavanje</w:t>
      </w:r>
      <w:r w:rsidR="00E54479">
        <w:t xml:space="preserve"> -</w:t>
      </w:r>
      <w:r>
        <w:t xml:space="preserve"> nabavljen je materijal koji će se koristiti u prvom mjesecu 2018. godine.</w:t>
      </w:r>
      <w:r w:rsidR="00E54479">
        <w:t xml:space="preserve"> K</w:t>
      </w:r>
      <w:r>
        <w:t xml:space="preserve">rajem godine su sredstva sa AOP 169 Energija – prenamijenjena </w:t>
      </w:r>
      <w:r w:rsidR="00E54479">
        <w:t>jer je zbog blage zime manje trošeno</w:t>
      </w:r>
      <w:r>
        <w:t xml:space="preserve"> plina i struje.</w:t>
      </w:r>
      <w:r w:rsidR="004F523E">
        <w:t xml:space="preserve"> </w:t>
      </w:r>
    </w:p>
    <w:p w:rsidR="00031019" w:rsidRDefault="00031019" w:rsidP="00F66109">
      <w:r>
        <w:t xml:space="preserve"> </w:t>
      </w:r>
    </w:p>
    <w:p w:rsidR="007D1E5E" w:rsidRDefault="00E54479" w:rsidP="007D1E5E">
      <w:r>
        <w:t>8. AOP 173 – Službena radna i zaštitna odjeća i obuća – nabavljene kute i obuća za sve spremačice (6), kuharicu i domara.</w:t>
      </w:r>
    </w:p>
    <w:p w:rsidR="00E54479" w:rsidRDefault="00E54479" w:rsidP="007D1E5E"/>
    <w:p w:rsidR="00E54479" w:rsidRDefault="00E54479" w:rsidP="007D1E5E">
      <w:r>
        <w:t xml:space="preserve">9. AOP 175 Usluge telefona, pošte i prijevoza </w:t>
      </w:r>
      <w:r w:rsidR="00DE68C5">
        <w:t>– Manji je, a AOP 192 Ostali nespomenuti rashodi – Veći, jer sad uplate za učeničke izlete i školu u prirodi idu direktno agencijama</w:t>
      </w:r>
      <w:r w:rsidR="001D0DA7">
        <w:t>, a zbog drukčijeg evidentiranja veći je i AOP 255 – Naknade građanima i kućanstvima u naravi (logoped)</w:t>
      </w:r>
      <w:r w:rsidR="00DE68C5">
        <w:t>.</w:t>
      </w:r>
    </w:p>
    <w:p w:rsidR="007D1E5E" w:rsidRDefault="007D1E5E" w:rsidP="007D1E5E"/>
    <w:p w:rsidR="007D1E5E" w:rsidRDefault="001D0DA7" w:rsidP="007D1E5E">
      <w:r>
        <w:t>10</w:t>
      </w:r>
      <w:r w:rsidR="007D1E5E">
        <w:t xml:space="preserve">. AOP 176 Usluge tekućeg i </w:t>
      </w:r>
      <w:proofErr w:type="spellStart"/>
      <w:r w:rsidR="007D1E5E">
        <w:t>inv</w:t>
      </w:r>
      <w:proofErr w:type="spellEnd"/>
      <w:r w:rsidR="007D1E5E">
        <w:t xml:space="preserve">. </w:t>
      </w:r>
      <w:r w:rsidR="009551C5">
        <w:t>o</w:t>
      </w:r>
      <w:r w:rsidR="007D1E5E">
        <w:t>drža</w:t>
      </w:r>
      <w:r w:rsidR="00DE68C5">
        <w:t>vanja - Manje su zbog manje</w:t>
      </w:r>
      <w:r w:rsidR="007D1E5E">
        <w:t xml:space="preserve"> izvršenih</w:t>
      </w:r>
      <w:r w:rsidR="00DE68C5">
        <w:t xml:space="preserve"> radova i</w:t>
      </w:r>
      <w:r w:rsidR="007D1E5E">
        <w:t xml:space="preserve"> usluga</w:t>
      </w:r>
      <w:r w:rsidR="00DE68C5">
        <w:t>.</w:t>
      </w:r>
    </w:p>
    <w:p w:rsidR="00DE68C5" w:rsidRDefault="00DE68C5" w:rsidP="007D1E5E"/>
    <w:p w:rsidR="00DE68C5" w:rsidRDefault="001D0DA7" w:rsidP="007D1E5E">
      <w:r>
        <w:t>11</w:t>
      </w:r>
      <w:r w:rsidR="00DE68C5">
        <w:t>. AOP 177 Usluge promidžbe i informiranja – veći je zbog objave natječaja.</w:t>
      </w:r>
    </w:p>
    <w:p w:rsidR="00DE68C5" w:rsidRDefault="00DE68C5" w:rsidP="007D1E5E"/>
    <w:p w:rsidR="00DE68C5" w:rsidRDefault="001D0DA7" w:rsidP="007D1E5E">
      <w:r>
        <w:t>12</w:t>
      </w:r>
      <w:r w:rsidR="00DE68C5">
        <w:t>. AOP 180 Zdravstvene i veterinarske usluge – Veći je zbog većeg broja nastavnog osoblja.</w:t>
      </w:r>
    </w:p>
    <w:p w:rsidR="007D1E5E" w:rsidRDefault="007D1E5E" w:rsidP="007D1E5E"/>
    <w:p w:rsidR="007D1E5E" w:rsidRDefault="001D0DA7" w:rsidP="007D1E5E">
      <w:r>
        <w:lastRenderedPageBreak/>
        <w:t>13</w:t>
      </w:r>
      <w:r w:rsidR="00C83DF0">
        <w:t>.</w:t>
      </w:r>
      <w:r w:rsidR="007D1E5E">
        <w:t xml:space="preserve"> AOP 181 Inte</w:t>
      </w:r>
      <w:r w:rsidR="00C83DF0">
        <w:t>lektualne i osobne usluge – Već</w:t>
      </w:r>
      <w:r w:rsidR="007D1E5E">
        <w:t xml:space="preserve">i je jer </w:t>
      </w:r>
      <w:r w:rsidR="00C83DF0">
        <w:t>su izvršene isplate za autorski honorar i više ugovora o djelu.</w:t>
      </w:r>
    </w:p>
    <w:p w:rsidR="00C83DF0" w:rsidRDefault="00C83DF0" w:rsidP="007D1E5E"/>
    <w:p w:rsidR="00BE7B10" w:rsidRDefault="007D1E5E" w:rsidP="007D1E5E">
      <w:r>
        <w:t>1</w:t>
      </w:r>
      <w:r w:rsidR="001D0DA7">
        <w:t>4</w:t>
      </w:r>
      <w:r w:rsidR="00C83DF0">
        <w:t>. AOP 184</w:t>
      </w:r>
      <w:r>
        <w:t xml:space="preserve"> Naknade </w:t>
      </w:r>
      <w:proofErr w:type="spellStart"/>
      <w:r>
        <w:t>tr</w:t>
      </w:r>
      <w:proofErr w:type="spellEnd"/>
      <w:r>
        <w:t>. osobama izvan rad</w:t>
      </w:r>
      <w:r w:rsidR="00C83DF0">
        <w:t>nog odnosa - Manji su jer u 2017. godini zadnja isplata je bila u 7. mjesecu, tako da više nismo imali korisnika.</w:t>
      </w:r>
    </w:p>
    <w:p w:rsidR="00C83DF0" w:rsidRDefault="00C83DF0" w:rsidP="007D1E5E"/>
    <w:p w:rsidR="00C83DF0" w:rsidRDefault="001D0DA7" w:rsidP="007D1E5E">
      <w:r>
        <w:t>15</w:t>
      </w:r>
      <w:r w:rsidR="00C83DF0">
        <w:t>. AOP 186 Naknade za rad povjerenstava i AOP 189 Reprezentacija – Veći su zbog održane smotre Zadruga u našoj školi.</w:t>
      </w:r>
    </w:p>
    <w:p w:rsidR="00C83DF0" w:rsidRDefault="00C83DF0" w:rsidP="007D1E5E"/>
    <w:p w:rsidR="00C83DF0" w:rsidRDefault="001D0DA7" w:rsidP="007D1E5E">
      <w:r>
        <w:t>16</w:t>
      </w:r>
      <w:r w:rsidR="00C83DF0">
        <w:t>. AOP 190 Pristojbe i naknade – Veće su zbog više zaposlenika u našoj školi pa naknade vršimo za 2-3</w:t>
      </w:r>
      <w:r>
        <w:t xml:space="preserve"> nezaposlena invalida.</w:t>
      </w:r>
    </w:p>
    <w:p w:rsidR="001D0DA7" w:rsidRDefault="001D0DA7" w:rsidP="007D1E5E"/>
    <w:p w:rsidR="001D0DA7" w:rsidRDefault="001D0DA7" w:rsidP="007D1E5E">
      <w:r>
        <w:t>17. AOP 208 Bankarske usluge – Veći je zbog više izvršenih transakcija po žiro računu.</w:t>
      </w:r>
    </w:p>
    <w:p w:rsidR="001D0DA7" w:rsidRDefault="001D0DA7" w:rsidP="007D1E5E"/>
    <w:p w:rsidR="001D0DA7" w:rsidRDefault="001D0DA7" w:rsidP="007D1E5E">
      <w:r>
        <w:t xml:space="preserve">18. AOP 259 Tekuće donacije u novcu – u 2017. godini bile su dvije donacije učenika za </w:t>
      </w:r>
      <w:r w:rsidR="002757F3">
        <w:t>prigodne akcije.</w:t>
      </w:r>
    </w:p>
    <w:p w:rsidR="002757F3" w:rsidRDefault="002757F3" w:rsidP="007D1E5E"/>
    <w:p w:rsidR="002757F3" w:rsidRDefault="002757F3" w:rsidP="002757F3">
      <w:r>
        <w:t>19. AOP 282 – Višak prihoda poslovanja odnosi se na sredstva Ministarstva uplaćena na žiro račun škole 22.12. kao tekuće pomoći u iznosu od 60.000,00 kn za računalnu učionicu, donacije u računalnoj opremi</w:t>
      </w:r>
      <w:r w:rsidR="00B37CA3">
        <w:t xml:space="preserve"> – AOP 361 Uredska oprema</w:t>
      </w:r>
      <w:r>
        <w:t>, kao i za pokriće prenesenog manjka</w:t>
      </w:r>
      <w:r w:rsidR="00B37CA3">
        <w:t>. Nabavljeno je i više lektire – AOP 375 Knjige.</w:t>
      </w:r>
      <w:r>
        <w:t xml:space="preserve"> </w:t>
      </w:r>
    </w:p>
    <w:p w:rsidR="001D0DA7" w:rsidRDefault="001D0DA7" w:rsidP="007D1E5E"/>
    <w:p w:rsidR="00B37CA3" w:rsidRDefault="00B37CA3" w:rsidP="00B37CA3"/>
    <w:p w:rsidR="00E742C4" w:rsidRDefault="00E742C4" w:rsidP="00B37CA3"/>
    <w:p w:rsidR="00B37CA3" w:rsidRDefault="00B37CA3" w:rsidP="00B37CA3"/>
    <w:p w:rsidR="00B37CA3" w:rsidRDefault="00B37CA3" w:rsidP="00B37CA3">
      <w:r>
        <w:t xml:space="preserve">Bilješke uz </w:t>
      </w:r>
      <w:r>
        <w:t xml:space="preserve">obrazac </w:t>
      </w:r>
      <w:r w:rsidRPr="00B37CA3">
        <w:rPr>
          <w:b/>
        </w:rPr>
        <w:t>RAS-funkcijski</w:t>
      </w:r>
      <w:r>
        <w:t xml:space="preserve"> </w:t>
      </w:r>
      <w:r w:rsidRPr="00B37CA3">
        <w:t>Izvještaj o</w:t>
      </w:r>
      <w:r w:rsidRPr="00B37CA3">
        <w:t xml:space="preserve"> rashodima</w:t>
      </w:r>
      <w:r>
        <w:rPr>
          <w:b/>
        </w:rPr>
        <w:t xml:space="preserve"> </w:t>
      </w:r>
      <w:r>
        <w:t xml:space="preserve">prema funkcijskoj klasifikaciji </w:t>
      </w:r>
    </w:p>
    <w:p w:rsidR="00B37CA3" w:rsidRDefault="00B37CA3" w:rsidP="00B37CA3">
      <w:r>
        <w:t xml:space="preserve">za razdoblje 01.01.-31.12.2017. </w:t>
      </w:r>
    </w:p>
    <w:p w:rsidR="00ED3A0B" w:rsidRDefault="00ED3A0B" w:rsidP="00B37CA3"/>
    <w:p w:rsidR="00B37CA3" w:rsidRDefault="00B37CA3" w:rsidP="00B37CA3"/>
    <w:p w:rsidR="00ED3A0B" w:rsidRDefault="00484588" w:rsidP="00484588">
      <w:r>
        <w:t xml:space="preserve"> 1.</w:t>
      </w:r>
      <w:r w:rsidR="00ED3A0B">
        <w:t>AOP 122 Dodatne usluge u obrazovanju – uključeni su troškovi za  marende učenika,</w:t>
      </w:r>
    </w:p>
    <w:p w:rsidR="00ED3A0B" w:rsidRDefault="00484588" w:rsidP="00484588">
      <w:r>
        <w:t>l</w:t>
      </w:r>
      <w:r w:rsidR="00ED3A0B">
        <w:t>iteratura na koju se pretplate učenici, troškovi za terensku nastavu.</w:t>
      </w:r>
    </w:p>
    <w:p w:rsidR="00484588" w:rsidRDefault="00484588" w:rsidP="00484588"/>
    <w:p w:rsidR="00484588" w:rsidRDefault="00484588" w:rsidP="00484588"/>
    <w:p w:rsidR="00484588" w:rsidRDefault="00484588" w:rsidP="00484588"/>
    <w:p w:rsidR="00484588" w:rsidRDefault="00484588" w:rsidP="00484588"/>
    <w:p w:rsidR="00484588" w:rsidRDefault="00484588" w:rsidP="00484588">
      <w:r>
        <w:t xml:space="preserve">Bilješke uz obrazac </w:t>
      </w:r>
      <w:r w:rsidRPr="00484588">
        <w:rPr>
          <w:b/>
        </w:rPr>
        <w:t>Obveze</w:t>
      </w:r>
      <w:r>
        <w:rPr>
          <w:b/>
        </w:rPr>
        <w:t xml:space="preserve"> </w:t>
      </w:r>
      <w:r w:rsidRPr="00484588">
        <w:t>Izvještaj o obvezama</w:t>
      </w:r>
      <w:r>
        <w:t xml:space="preserve"> </w:t>
      </w:r>
      <w:r>
        <w:t xml:space="preserve">za razdoblje 01.01.-31.12.2017. </w:t>
      </w:r>
    </w:p>
    <w:p w:rsidR="00484588" w:rsidRDefault="00484588" w:rsidP="00484588"/>
    <w:p w:rsidR="00484588" w:rsidRDefault="00484588" w:rsidP="00484588"/>
    <w:p w:rsidR="00484588" w:rsidRDefault="00484588" w:rsidP="00484588">
      <w:pPr>
        <w:pStyle w:val="Odlomakpopisa"/>
        <w:numPr>
          <w:ilvl w:val="0"/>
          <w:numId w:val="4"/>
        </w:numPr>
      </w:pPr>
      <w:r>
        <w:t>AOP 050</w:t>
      </w:r>
      <w:bookmarkStart w:id="0" w:name="_GoBack"/>
      <w:bookmarkEnd w:id="0"/>
      <w:r>
        <w:t xml:space="preserve"> Obveze za materijalne rashode</w:t>
      </w:r>
    </w:p>
    <w:p w:rsidR="00484588" w:rsidRDefault="00484588" w:rsidP="00484588">
      <w:pPr>
        <w:ind w:left="360"/>
      </w:pPr>
      <w:r>
        <w:t>prekoračenje od 1 do 60 dana – odnosi se na račune koji su primljeni krajem 12. mjeseca, a dospijeća računa su u 12.2017.</w:t>
      </w:r>
    </w:p>
    <w:p w:rsidR="00484588" w:rsidRDefault="00484588" w:rsidP="00484588">
      <w:pPr>
        <w:pStyle w:val="Odlomakpopisa"/>
      </w:pPr>
    </w:p>
    <w:p w:rsidR="00484588" w:rsidRDefault="00484588" w:rsidP="00484588">
      <w:pPr>
        <w:pStyle w:val="Odlomakpopisa"/>
      </w:pPr>
    </w:p>
    <w:p w:rsidR="00484588" w:rsidRDefault="00484588" w:rsidP="00484588">
      <w:pPr>
        <w:pStyle w:val="Odlomakpopisa"/>
        <w:numPr>
          <w:ilvl w:val="0"/>
          <w:numId w:val="4"/>
        </w:numPr>
      </w:pPr>
      <w:r>
        <w:t>AOP 090 Stanje nedospjelih obveza –sastoji se za obračunatu plaću za 12.2017.</w:t>
      </w:r>
      <w:r w:rsidR="00E742C4">
        <w:t xml:space="preserve"> isplata u 01.2018. Nedospjeli računi imaju dospijeća od 15.01.2018. do sredine veljače 2018. </w:t>
      </w:r>
    </w:p>
    <w:p w:rsidR="00CD2A33" w:rsidRDefault="00CD2A33" w:rsidP="007D1E5E"/>
    <w:p w:rsidR="00E742C4" w:rsidRDefault="007D1E5E" w:rsidP="00E742C4">
      <w:r>
        <w:tab/>
      </w:r>
      <w:r w:rsidR="00E742C4">
        <w:tab/>
      </w:r>
      <w:r w:rsidR="00E742C4">
        <w:tab/>
      </w:r>
      <w:r w:rsidR="00E742C4">
        <w:tab/>
      </w:r>
      <w:r w:rsidR="00E742C4">
        <w:tab/>
      </w:r>
      <w:r w:rsidR="00E742C4">
        <w:tab/>
      </w:r>
      <w:r w:rsidR="00E742C4">
        <w:tab/>
      </w:r>
      <w:r w:rsidR="00E742C4">
        <w:tab/>
        <w:t>Osoba za kontaktiranje:</w:t>
      </w:r>
      <w:r w:rsidR="00E742C4">
        <w:tab/>
      </w:r>
      <w:r w:rsidR="00E742C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Jasna Sekulić</w:t>
      </w:r>
    </w:p>
    <w:p w:rsidR="00690404" w:rsidRDefault="007D1E5E" w:rsidP="00E742C4">
      <w:pPr>
        <w:ind w:left="4956" w:firstLine="708"/>
      </w:pPr>
      <w:r>
        <w:t>Telefon: 051-256-226</w:t>
      </w:r>
    </w:p>
    <w:sectPr w:rsidR="0069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5C02"/>
    <w:multiLevelType w:val="hybridMultilevel"/>
    <w:tmpl w:val="D6ECC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D7983"/>
    <w:multiLevelType w:val="hybridMultilevel"/>
    <w:tmpl w:val="2458B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8468E"/>
    <w:multiLevelType w:val="hybridMultilevel"/>
    <w:tmpl w:val="A18AD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C25F3"/>
    <w:multiLevelType w:val="hybridMultilevel"/>
    <w:tmpl w:val="C2B4F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94"/>
    <w:rsid w:val="00031019"/>
    <w:rsid w:val="000572AB"/>
    <w:rsid w:val="00080619"/>
    <w:rsid w:val="001A1294"/>
    <w:rsid w:val="001D0DA7"/>
    <w:rsid w:val="002757F3"/>
    <w:rsid w:val="002E19E4"/>
    <w:rsid w:val="00364175"/>
    <w:rsid w:val="00484588"/>
    <w:rsid w:val="004F523E"/>
    <w:rsid w:val="00537EEE"/>
    <w:rsid w:val="0058696D"/>
    <w:rsid w:val="0059615D"/>
    <w:rsid w:val="005A5FF4"/>
    <w:rsid w:val="00690404"/>
    <w:rsid w:val="007D1E5E"/>
    <w:rsid w:val="008B1F97"/>
    <w:rsid w:val="009249A6"/>
    <w:rsid w:val="009551C5"/>
    <w:rsid w:val="0098259E"/>
    <w:rsid w:val="0099207F"/>
    <w:rsid w:val="00AD52FF"/>
    <w:rsid w:val="00B37CA3"/>
    <w:rsid w:val="00BE7B10"/>
    <w:rsid w:val="00C83DF0"/>
    <w:rsid w:val="00C904D4"/>
    <w:rsid w:val="00CD2A33"/>
    <w:rsid w:val="00D84BA6"/>
    <w:rsid w:val="00DE68C5"/>
    <w:rsid w:val="00E1293D"/>
    <w:rsid w:val="00E446FC"/>
    <w:rsid w:val="00E54479"/>
    <w:rsid w:val="00E742C4"/>
    <w:rsid w:val="00ED3A0B"/>
    <w:rsid w:val="00F66109"/>
    <w:rsid w:val="00F7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15EC"/>
  <w15:docId w15:val="{F0A4446B-9820-40D8-A0E6-68D138B9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SXP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Racunovodstvo</cp:lastModifiedBy>
  <cp:revision>5</cp:revision>
  <dcterms:created xsi:type="dcterms:W3CDTF">2018-01-31T19:12:00Z</dcterms:created>
  <dcterms:modified xsi:type="dcterms:W3CDTF">2018-01-31T21:28:00Z</dcterms:modified>
</cp:coreProperties>
</file>